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8E7E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Montserrat" w:hAnsi="Montserrat" w:cs="Montserrat"/>
          <w:b/>
          <w:color w:val="000000"/>
          <w:sz w:val="6"/>
          <w:szCs w:val="6"/>
        </w:rPr>
      </w:pPr>
      <w:r>
        <w:rPr>
          <w:rFonts w:ascii="Montserrat" w:eastAsia="Montserrat" w:hAnsi="Montserrat" w:cs="Montserrat"/>
          <w:b/>
          <w:noProof/>
          <w:color w:val="000000"/>
          <w:sz w:val="6"/>
          <w:szCs w:val="6"/>
        </w:rPr>
        <w:drawing>
          <wp:inline distT="0" distB="0" distL="0" distR="0" wp14:anchorId="6C5E0290" wp14:editId="6D955050">
            <wp:extent cx="2824164" cy="1320979"/>
            <wp:effectExtent l="0" t="0" r="0" b="0"/>
            <wp:docPr id="1073741826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4" cy="1320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000000"/>
          <w:sz w:val="6"/>
          <w:szCs w:val="6"/>
        </w:rPr>
        <w:t xml:space="preserve"> </w:t>
      </w:r>
    </w:p>
    <w:p w14:paraId="10E04328" w14:textId="77777777" w:rsidR="00C74822" w:rsidRDefault="00C74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color w:val="595959"/>
          <w:sz w:val="22"/>
          <w:szCs w:val="22"/>
        </w:rPr>
      </w:pPr>
    </w:p>
    <w:p w14:paraId="067CFEAC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b/>
          <w:color w:val="404040"/>
          <w:sz w:val="22"/>
          <w:szCs w:val="22"/>
        </w:rPr>
      </w:pPr>
      <w:r>
        <w:rPr>
          <w:rFonts w:ascii="Montserrat" w:eastAsia="Montserrat" w:hAnsi="Montserrat" w:cs="Montserrat"/>
          <w:b/>
          <w:color w:val="404040"/>
          <w:sz w:val="22"/>
          <w:szCs w:val="22"/>
        </w:rPr>
        <w:t>District Ambassador Program</w:t>
      </w:r>
    </w:p>
    <w:p w14:paraId="0442B540" w14:textId="77777777" w:rsidR="00C74822" w:rsidRDefault="00C74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0E300489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What is the District Ambassadors Program?</w:t>
      </w:r>
    </w:p>
    <w:p w14:paraId="632ABCA8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The District Ambassadors Program was created by APTA Hawaii in 2021. The program will consist of two-three appointed district ambassadors for each of the largest four counties (Oahu, Kauai, Maui, Big Island) who will act as liaisons for their region to all</w:t>
      </w:r>
      <w:r>
        <w:rPr>
          <w:rFonts w:ascii="Montserrat" w:eastAsia="Montserrat" w:hAnsi="Montserrat" w:cs="Montserrat"/>
          <w:sz w:val="22"/>
          <w:szCs w:val="22"/>
        </w:rPr>
        <w:t>ow for improved communication between the physical therapy community and APTA Hawaii.</w:t>
      </w:r>
    </w:p>
    <w:p w14:paraId="79945E68" w14:textId="77777777" w:rsidR="00C74822" w:rsidRDefault="00C74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BF6B2C4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Why was </w:t>
      </w:r>
      <w:proofErr w:type="gram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program</w:t>
      </w:r>
      <w:proofErr w:type="gramEnd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created?</w:t>
      </w:r>
    </w:p>
    <w:p w14:paraId="5234F420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The District Ambassadors </w:t>
      </w:r>
      <w:r>
        <w:rPr>
          <w:rFonts w:ascii="Montserrat" w:eastAsia="Montserrat" w:hAnsi="Montserrat" w:cs="Montserrat"/>
          <w:sz w:val="22"/>
          <w:szCs w:val="22"/>
        </w:rPr>
        <w:t>P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rogram was created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in order to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help APTA Hawaii better serve the physical therapy community in Hawaii. APTA Hawaii rec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ognizes that each county region in the state has specific challenges and needs that are likely best identified by those </w:t>
      </w:r>
      <w:r>
        <w:rPr>
          <w:rFonts w:ascii="Montserrat" w:eastAsia="Montserrat" w:hAnsi="Montserrat" w:cs="Montserrat"/>
          <w:sz w:val="22"/>
          <w:szCs w:val="22"/>
        </w:rPr>
        <w:t>PTs, PTAs, and PT/PTA students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that live and work in each region. The District Ambassadors will be the link between each county and APTA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Hawaii. Ultimately, this will create strength in the physical therapy profession and the Hawaii PT community which has faced numerous challenges recently. Our goal is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find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out what ALL </w:t>
      </w:r>
      <w:r>
        <w:rPr>
          <w:rFonts w:ascii="Montserrat" w:eastAsia="Montserrat" w:hAnsi="Montserrat" w:cs="Montserrat"/>
          <w:sz w:val="22"/>
          <w:szCs w:val="22"/>
        </w:rPr>
        <w:t>PTs and PTAs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need, and feel that a representative native to their coun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try will know those needs best!</w:t>
      </w:r>
    </w:p>
    <w:p w14:paraId="5486512E" w14:textId="77777777" w:rsidR="00C74822" w:rsidRDefault="00C74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3FE53E95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How many District Ambassadors will there be and how are they </w:t>
      </w:r>
      <w:proofErr w:type="gram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chosen</w:t>
      </w:r>
      <w:proofErr w:type="gramEnd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?</w:t>
      </w:r>
    </w:p>
    <w:p w14:paraId="589EB10B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There will be </w:t>
      </w:r>
      <w:r>
        <w:rPr>
          <w:rFonts w:ascii="Montserrat" w:eastAsia="Montserrat" w:hAnsi="Montserrat" w:cs="Montserrat"/>
          <w:sz w:val="22"/>
          <w:szCs w:val="22"/>
        </w:rPr>
        <w:t>two-three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ambassadors chosen for each county.  </w:t>
      </w:r>
      <w:r>
        <w:rPr>
          <w:rFonts w:ascii="Montserrat" w:eastAsia="Montserrat" w:hAnsi="Montserrat" w:cs="Montserrat"/>
          <w:b/>
          <w:i/>
          <w:color w:val="000000"/>
          <w:sz w:val="22"/>
          <w:szCs w:val="22"/>
        </w:rPr>
        <w:t>Any licensed physical therapist or physical therapist assi</w:t>
      </w:r>
      <w:r>
        <w:rPr>
          <w:rFonts w:ascii="Montserrat" w:eastAsia="Montserrat" w:hAnsi="Montserrat" w:cs="Montserrat"/>
          <w:b/>
          <w:i/>
          <w:sz w:val="22"/>
          <w:szCs w:val="22"/>
        </w:rPr>
        <w:t xml:space="preserve">stant, </w:t>
      </w:r>
      <w:r>
        <w:rPr>
          <w:rFonts w:ascii="Montserrat" w:eastAsia="Montserrat" w:hAnsi="Montserrat" w:cs="Montserrat"/>
          <w:b/>
          <w:i/>
          <w:color w:val="000000"/>
          <w:sz w:val="22"/>
          <w:szCs w:val="22"/>
        </w:rPr>
        <w:t xml:space="preserve">currently practicing in the </w:t>
      </w:r>
      <w:r>
        <w:rPr>
          <w:rFonts w:ascii="Montserrat" w:eastAsia="Montserrat" w:hAnsi="Montserrat" w:cs="Montserrat"/>
          <w:b/>
          <w:i/>
          <w:color w:val="000000"/>
          <w:sz w:val="22"/>
          <w:szCs w:val="22"/>
        </w:rPr>
        <w:t xml:space="preserve">county, will be able to nominate a PT, a PTA, or a </w:t>
      </w:r>
      <w:r>
        <w:rPr>
          <w:rFonts w:ascii="Montserrat" w:eastAsia="Montserrat" w:hAnsi="Montserrat" w:cs="Montserrat"/>
          <w:b/>
          <w:i/>
          <w:sz w:val="22"/>
          <w:szCs w:val="22"/>
        </w:rPr>
        <w:t>PT or PTA student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for the District Ambassador</w:t>
      </w:r>
      <w:r>
        <w:rPr>
          <w:rFonts w:ascii="Montserrat" w:eastAsia="Montserrat" w:hAnsi="Montserrat" w:cs="Montserrat"/>
          <w:sz w:val="22"/>
          <w:szCs w:val="22"/>
        </w:rPr>
        <w:t xml:space="preserve"> positions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. APTA membership is not required.</w:t>
      </w:r>
    </w:p>
    <w:p w14:paraId="5AFAE7CF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Nominations should be submitted using this form and sent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to </w:t>
      </w:r>
      <w:hyperlink r:id="rId9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meynardpt@gmail.com</w:t>
        </w:r>
      </w:hyperlink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669BD0DB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Final nominees will be announced and voted on by other PTs, PTAs, </w:t>
      </w:r>
      <w:r>
        <w:rPr>
          <w:rFonts w:ascii="Montserrat" w:eastAsia="Montserrat" w:hAnsi="Montserrat" w:cs="Montserrat"/>
          <w:sz w:val="22"/>
          <w:szCs w:val="22"/>
        </w:rPr>
        <w:t>and PT/PTA students from the county they’ve been nominated to serve in.</w:t>
      </w:r>
    </w:p>
    <w:p w14:paraId="02A8478A" w14:textId="77777777" w:rsidR="00C74822" w:rsidRDefault="00C74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CCD34C7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3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What are </w:t>
      </w:r>
      <w:proofErr w:type="gram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duties</w:t>
      </w:r>
      <w:proofErr w:type="gramEnd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o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f the District Ambassadors and how long is the appointment?</w:t>
      </w:r>
    </w:p>
    <w:p w14:paraId="376E8040" w14:textId="77777777" w:rsidR="00C74822" w:rsidRDefault="00A5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District Ambassadors are liaisons between their respective regions and </w:t>
      </w:r>
      <w:r>
        <w:rPr>
          <w:rFonts w:ascii="Montserrat" w:eastAsia="Montserrat" w:hAnsi="Montserrat" w:cs="Montserrat"/>
          <w:sz w:val="22"/>
          <w:szCs w:val="22"/>
        </w:rPr>
        <w:t>APTA Hawaii.</w:t>
      </w:r>
    </w:p>
    <w:p w14:paraId="253AEC70" w14:textId="77777777" w:rsidR="00C74822" w:rsidRDefault="00A5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They will have the knowledge of their individual regions, the needs of the physical therapy co</w:t>
      </w:r>
      <w:r>
        <w:rPr>
          <w:rFonts w:ascii="Montserrat" w:eastAsia="Montserrat" w:hAnsi="Montserrat" w:cs="Montserrat"/>
          <w:sz w:val="22"/>
          <w:szCs w:val="22"/>
        </w:rPr>
        <w:t>mmunity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unique to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their region.</w:t>
      </w:r>
    </w:p>
    <w:p w14:paraId="608D3D08" w14:textId="77777777" w:rsidR="00C74822" w:rsidRDefault="00A5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Needs Assessment: DA will communicate with </w:t>
      </w:r>
      <w:r>
        <w:rPr>
          <w:rFonts w:ascii="Montserrat" w:eastAsia="Montserrat" w:hAnsi="Montserrat" w:cs="Montserrat"/>
          <w:sz w:val="22"/>
          <w:szCs w:val="22"/>
        </w:rPr>
        <w:t>PTs, PTAs,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and clinics around their area to be able to identify challenges and needs within their region where the APTA Hawaii might be of service. </w:t>
      </w:r>
    </w:p>
    <w:p w14:paraId="256B4C87" w14:textId="77777777" w:rsidR="00C74822" w:rsidRDefault="00A5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They will add/modify/update</w:t>
      </w:r>
      <w:r>
        <w:rPr>
          <w:rFonts w:ascii="Montserrat" w:eastAsia="Montserrat" w:hAnsi="Montserrat" w:cs="Montserrat"/>
          <w:sz w:val="22"/>
          <w:szCs w:val="22"/>
        </w:rPr>
        <w:t xml:space="preserve"> the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resource list of p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hysical therapists and clinics within their region. </w:t>
      </w:r>
    </w:p>
    <w:p w14:paraId="20638ABF" w14:textId="77777777" w:rsidR="00C74822" w:rsidRDefault="00A5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District ambassadors will participate in quarterly District Ambassadors virtual meetings with other ambassadors from other counties as well as an APTA Hawaii representative.  </w:t>
      </w:r>
    </w:p>
    <w:p w14:paraId="25CE819A" w14:textId="77777777" w:rsidR="00C74822" w:rsidRDefault="00A5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Continued communication: DA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’s will continue communication with PTs in their region, informing them of projects within the chapter,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news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and changes within national APTA, </w:t>
      </w:r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reassessing effectiveness of any projects for their region, updating the chapter with additional needs or barrier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s to successful practice. </w:t>
      </w:r>
    </w:p>
    <w:p w14:paraId="7E4EBDF8" w14:textId="77777777" w:rsidR="00C74822" w:rsidRDefault="00A5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District Ambassadors are appointed for </w:t>
      </w:r>
      <w:r>
        <w:rPr>
          <w:rFonts w:ascii="Montserrat" w:eastAsia="Montserrat" w:hAnsi="Montserrat" w:cs="Montserrat"/>
          <w:sz w:val="22"/>
          <w:szCs w:val="22"/>
        </w:rPr>
        <w:t>one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year. </w:t>
      </w:r>
    </w:p>
    <w:p w14:paraId="2DDAC8CF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3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3D566E76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What are the benefits of being a District Ambassador?</w:t>
      </w:r>
    </w:p>
    <w:p w14:paraId="37D886B9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Ensure that the needs of your region are identified and addressed by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the APTA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Hawaii.</w:t>
      </w:r>
    </w:p>
    <w:p w14:paraId="08B54997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District Ambassador is a stepping to stone to </w:t>
      </w:r>
      <w:r>
        <w:rPr>
          <w:rFonts w:ascii="Montserrat" w:eastAsia="Montserrat" w:hAnsi="Montserrat" w:cs="Montserrat"/>
          <w:sz w:val="22"/>
          <w:szCs w:val="22"/>
        </w:rPr>
        <w:t>future leadership positions, including elected office in APTA Hawaii.</w:t>
      </w:r>
    </w:p>
    <w:p w14:paraId="2DD4EC4A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Great networking opportunities with clinics within the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ir respective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region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as well as the entire state.</w:t>
      </w:r>
    </w:p>
    <w:p w14:paraId="5C79A2D4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Know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first hand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about any changes at the </w:t>
      </w:r>
      <w:r>
        <w:rPr>
          <w:rFonts w:ascii="Montserrat" w:eastAsia="Montserrat" w:hAnsi="Montserrat" w:cs="Montserrat"/>
          <w:sz w:val="22"/>
          <w:szCs w:val="22"/>
        </w:rPr>
        <w:t>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tate and </w:t>
      </w:r>
      <w:r>
        <w:rPr>
          <w:rFonts w:ascii="Montserrat" w:eastAsia="Montserrat" w:hAnsi="Montserrat" w:cs="Montserrat"/>
          <w:sz w:val="22"/>
          <w:szCs w:val="22"/>
        </w:rPr>
        <w:t>n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ational </w:t>
      </w:r>
      <w:r>
        <w:rPr>
          <w:rFonts w:ascii="Montserrat" w:eastAsia="Montserrat" w:hAnsi="Montserrat" w:cs="Montserrat"/>
          <w:sz w:val="22"/>
          <w:szCs w:val="22"/>
        </w:rPr>
        <w:t>l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evel that may affect PT practice</w:t>
      </w:r>
    </w:p>
    <w:p w14:paraId="416897F3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Being a District Ambassador is a great gateway to getting involved at the national level which carries many oppo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rtunities for national travel. </w:t>
      </w:r>
    </w:p>
    <w:p w14:paraId="649A258F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Be a voice for your physical therapy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community, and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something productive and meaningful outside patient care.</w:t>
      </w:r>
    </w:p>
    <w:p w14:paraId="089FC874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As a volunteer of the APTA Ha</w:t>
      </w:r>
      <w:r>
        <w:rPr>
          <w:rFonts w:ascii="Montserrat" w:eastAsia="Montserrat" w:hAnsi="Montserrat" w:cs="Montserrat"/>
          <w:sz w:val="22"/>
          <w:szCs w:val="22"/>
        </w:rPr>
        <w:t>waii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there are possible benefits in CEU and other discounts </w:t>
      </w:r>
    </w:p>
    <w:p w14:paraId="74D9B406" w14:textId="77777777" w:rsidR="00C74822" w:rsidRDefault="00C74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EDC389F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What characteristic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s should a District Ambassador have?</w:t>
      </w:r>
    </w:p>
    <w:p w14:paraId="41752213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Willingness to identify challenges for </w:t>
      </w:r>
      <w:r>
        <w:rPr>
          <w:rFonts w:ascii="Montserrat" w:eastAsia="Montserrat" w:hAnsi="Montserrat" w:cs="Montserrat"/>
          <w:sz w:val="22"/>
          <w:szCs w:val="22"/>
        </w:rPr>
        <w:t>PTs, PTAs,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and clinics within their region.</w:t>
      </w:r>
    </w:p>
    <w:p w14:paraId="45A90579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People person who will ensure that the voice of their regional constituents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are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heard.</w:t>
      </w:r>
    </w:p>
    <w:p w14:paraId="0043D33E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Desire to bring </w:t>
      </w:r>
      <w:r>
        <w:rPr>
          <w:rFonts w:ascii="Montserrat" w:eastAsia="Montserrat" w:hAnsi="Montserrat" w:cs="Montserrat"/>
          <w:sz w:val="22"/>
          <w:szCs w:val="22"/>
        </w:rPr>
        <w:t>PTs, PTAs, and PT/PTA students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to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gether and to strengthen the physical therapy profession. </w:t>
      </w:r>
    </w:p>
    <w:p w14:paraId="450BB4A9" w14:textId="77777777" w:rsidR="00C74822" w:rsidRDefault="00A5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Be part of a community with similar goals to improve physical therapy. </w:t>
      </w:r>
    </w:p>
    <w:p w14:paraId="6D1E87A4" w14:textId="77777777" w:rsidR="00C74822" w:rsidRDefault="00C74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7469B69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How do I get more information about the District Ambassadors program?</w:t>
      </w:r>
    </w:p>
    <w:p w14:paraId="7AC4D64B" w14:textId="77777777" w:rsidR="00C74822" w:rsidRDefault="00A50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Contact Meynard Enriquez PT, DPT, OCS, FAAOMPT (APTA Centennial Scholar/</w:t>
      </w:r>
      <w:r>
        <w:rPr>
          <w:rFonts w:ascii="Montserrat" w:eastAsia="Montserrat" w:hAnsi="Montserrat" w:cs="Montserrat"/>
          <w:sz w:val="22"/>
          <w:szCs w:val="22"/>
        </w:rPr>
        <w:t>APTA Hawaii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Public Relations Chair) at meynardpt@gmail.com</w:t>
      </w:r>
    </w:p>
    <w:sectPr w:rsidR="00C74822">
      <w:headerReference w:type="default" r:id="rId10"/>
      <w:footerReference w:type="default" r:id="rId11"/>
      <w:pgSz w:w="12240" w:h="15840"/>
      <w:pgMar w:top="431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0289" w14:textId="77777777" w:rsidR="00000000" w:rsidRDefault="00A50B84">
      <w:r>
        <w:separator/>
      </w:r>
    </w:p>
  </w:endnote>
  <w:endnote w:type="continuationSeparator" w:id="0">
    <w:p w14:paraId="1D5D9374" w14:textId="77777777" w:rsidR="00000000" w:rsidRDefault="00A5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9F6" w14:textId="77777777" w:rsidR="00C74822" w:rsidRDefault="00A50B84">
    <w:pPr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 </w:t>
    </w:r>
  </w:p>
  <w:p w14:paraId="543B932E" w14:textId="77777777" w:rsidR="00C74822" w:rsidRDefault="00A50B84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" w:eastAsia="Montserrat" w:hAnsi="Montserrat" w:cs="Montserrat"/>
        <w:color w:val="000000"/>
        <w:sz w:val="16"/>
        <w:szCs w:val="16"/>
      </w:rPr>
    </w:pPr>
    <w:r>
      <w:rPr>
        <w:rFonts w:ascii="Montserrat" w:eastAsia="Montserrat" w:hAnsi="Montserrat" w:cs="Montserrat"/>
        <w:color w:val="000000"/>
        <w:sz w:val="16"/>
        <w:szCs w:val="16"/>
      </w:rPr>
      <w:t xml:space="preserve"> (800) 554-5569 x113   </w:t>
    </w:r>
    <w:r>
      <w:rPr>
        <w:rFonts w:ascii="Montserrat" w:eastAsia="Montserrat" w:hAnsi="Montserrat" w:cs="Montserrat"/>
        <w:b/>
        <w:color w:val="000000"/>
        <w:sz w:val="16"/>
        <w:szCs w:val="16"/>
      </w:rPr>
      <w:t>•</w:t>
    </w:r>
    <w:r>
      <w:rPr>
        <w:rFonts w:ascii="Montserrat" w:eastAsia="Montserrat" w:hAnsi="Montserrat" w:cs="Montserrat"/>
        <w:color w:val="000000"/>
        <w:sz w:val="16"/>
        <w:szCs w:val="16"/>
      </w:rPr>
      <w:t xml:space="preserve">   www.aptahawaii.org   </w:t>
    </w:r>
    <w:r>
      <w:rPr>
        <w:rFonts w:ascii="Montserrat" w:eastAsia="Montserrat" w:hAnsi="Montserrat" w:cs="Montserrat"/>
        <w:b/>
        <w:color w:val="000000"/>
        <w:sz w:val="16"/>
        <w:szCs w:val="16"/>
      </w:rPr>
      <w:t>•</w:t>
    </w:r>
    <w:r>
      <w:rPr>
        <w:rFonts w:ascii="Montserrat" w:eastAsia="Montserrat" w:hAnsi="Montserrat" w:cs="Montserrat"/>
        <w:color w:val="000000"/>
        <w:sz w:val="16"/>
        <w:szCs w:val="16"/>
      </w:rPr>
      <w:t xml:space="preserve">   info@aptahawai.org</w:t>
    </w:r>
  </w:p>
  <w:p w14:paraId="0C8A2A20" w14:textId="77777777" w:rsidR="00C74822" w:rsidRDefault="00C7482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EC99" w14:textId="77777777" w:rsidR="00000000" w:rsidRDefault="00A50B84">
      <w:r>
        <w:separator/>
      </w:r>
    </w:p>
  </w:footnote>
  <w:footnote w:type="continuationSeparator" w:id="0">
    <w:p w14:paraId="43ABB2CE" w14:textId="77777777" w:rsidR="00000000" w:rsidRDefault="00A5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E043" w14:textId="77777777" w:rsidR="00C74822" w:rsidRDefault="00C7482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7EF"/>
    <w:multiLevelType w:val="multilevel"/>
    <w:tmpl w:val="D6B8E99E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68C3FFE"/>
    <w:multiLevelType w:val="multilevel"/>
    <w:tmpl w:val="7D4A08F8"/>
    <w:lvl w:ilvl="0">
      <w:start w:val="1"/>
      <w:numFmt w:val="bullet"/>
      <w:lvlText w:val="•"/>
      <w:lvlJc w:val="left"/>
      <w:pPr>
        <w:ind w:left="17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89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1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3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05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77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9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213" w:hanging="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933" w:hanging="17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454058481">
    <w:abstractNumId w:val="1"/>
  </w:num>
  <w:num w:numId="2" w16cid:durableId="6445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22"/>
    <w:rsid w:val="00A50B84"/>
    <w:rsid w:val="00C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0352"/>
  <w15:docId w15:val="{4EAC4D91-6ED1-4843-83AB-D54BB76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ynardpt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M+m55GpBbmuni6MKCMj4MC2ifg==">AMUW2mWZKXHzUxFTzwvPJ65lVFiyg0jBUMgVUO69a6EqtpV6rfSwFMrFMUkslha3za6iiuRpE8c0ahvaerVzzitPjSZM7/NEk5sZtXNBt9/c07S6+VN43c2T4CbmhFLWPNonxUFqAB0mWFGq6fXmbxhabacc4LAcjsUoEDMpKv2Ax2lvjhcBmZTC7YqoTYyeXXh1RvwHgqewnsHe7NTHyA9GaSwIP3uftg==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Barry</dc:creator>
  <cp:lastModifiedBy>Jackie Barry</cp:lastModifiedBy>
  <cp:revision>2</cp:revision>
  <dcterms:created xsi:type="dcterms:W3CDTF">2022-12-01T01:01:00Z</dcterms:created>
  <dcterms:modified xsi:type="dcterms:W3CDTF">2022-12-01T01:01:00Z</dcterms:modified>
</cp:coreProperties>
</file>